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E" w:rsidRDefault="0063122E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63122E">
        <w:rPr>
          <w:noProof/>
          <w:color w:val="002060"/>
          <w:lang w:eastAsia="ru-RU"/>
        </w:rPr>
        <w:drawing>
          <wp:anchor distT="0" distB="0" distL="114300" distR="114300" simplePos="0" relativeHeight="251679232" behindDoc="1" locked="0" layoutInCell="1" allowOverlap="1" wp14:anchorId="239D0078" wp14:editId="5927BA3C">
            <wp:simplePos x="0" y="0"/>
            <wp:positionH relativeFrom="column">
              <wp:posOffset>-361950</wp:posOffset>
            </wp:positionH>
            <wp:positionV relativeFrom="paragraph">
              <wp:posOffset>-457201</wp:posOffset>
            </wp:positionV>
            <wp:extent cx="7372350" cy="10620375"/>
            <wp:effectExtent l="0" t="0" r="0" b="0"/>
            <wp:wrapNone/>
            <wp:docPr id="16" name="Рисунок 16" descr="https://pandia.ru/text/81/295/images/img5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andia.ru/text/81/295/images/img5_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2E" w:rsidRDefault="0063122E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63122E" w:rsidRDefault="0063122E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1C5E78" w:rsidRDefault="005A2714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63122E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Консультация для </w:t>
      </w:r>
      <w:r w:rsidR="001C5E7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родителей </w:t>
      </w:r>
    </w:p>
    <w:p w:rsidR="006147DD" w:rsidRPr="001C5E78" w:rsidRDefault="001C5E78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r w:rsidRPr="001C5E7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«Роль нетрадиционных техник рисования в развитии детей 3-4 лет</w:t>
      </w:r>
      <w:r w:rsidR="0063122E" w:rsidRPr="001C5E78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»</w:t>
      </w:r>
    </w:p>
    <w:bookmarkEnd w:id="0"/>
    <w:p w:rsidR="0063122E" w:rsidRDefault="0063122E" w:rsidP="00631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6147DD" w:rsidRPr="0063122E" w:rsidRDefault="0063122E" w:rsidP="0063122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Разработал воспитатель: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Хуснутдинова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Е.Ю</w:t>
      </w:r>
      <w:r w:rsidR="006147DD"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</w:r>
    </w:p>
    <w:p w:rsidR="006147DD" w:rsidRPr="006147DD" w:rsidRDefault="006147DD" w:rsidP="005A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Детство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очень важный период в жизни детей. Чем разнообразнее детская деятельность, тем успешнее идет разностороннее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 ребенка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реализуются его потенциальные возможности и первые проявления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творчества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Вот почему одним из наиболее близких и доступных видов работы с детьми является изобразительная, художественно-продуктивная деятельность, создающая условия для вовлечения ребенка в собственное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творчество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процессе которого создается что-то красивое, необычное. Манипулировать с разнообразными по качеству, свойствам материалами, использовать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нетрадиционные способы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изображения – это свободный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творческий процесс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когда не присутствует слово нельзя, а существует возможность нарушать правила использования некоторых материалов. 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Термин </w:t>
      </w:r>
      <w:r w:rsidRPr="006147D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«</w:t>
      </w:r>
      <w:r w:rsidRPr="006147D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нетрадиционный</w:t>
      </w:r>
      <w:r w:rsidRPr="006147D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»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 </w:t>
      </w:r>
      <w:r w:rsidRPr="006147D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(от лат. </w:t>
      </w:r>
      <w:proofErr w:type="spellStart"/>
      <w:r w:rsidRPr="006147D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traditio</w:t>
      </w:r>
      <w:proofErr w:type="spellEnd"/>
      <w:r w:rsidRPr="006147D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– привычный)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 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подразумевает использование материалов, инструментов,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способов рисования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которые не являются общепринятыми. Дети учатся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рисовать красками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карандашами, мыльной пеной, свечкой.</w:t>
      </w:r>
    </w:p>
    <w:p w:rsidR="0063122E" w:rsidRDefault="006147DD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Детское изобразительное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творчество – мир ярких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удивительных образов. Оно нередко поражает взрослых своей оригинальностью, буйством фантазий. Дети рисуют много и с большим желанием. В продуктивной деятельности у детей формируется интерес к изобразительной деятельности,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развитие их способностей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147D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Рисование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 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очень интересный и в тоже время сложный процесс. Используя различные техники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 том числе и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нетрадиционные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воспитатель прививает любовь к изобразительному искусству, вызывает интерес к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рисованию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детском саду могут использоваться самые разнообразные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способы и приемы нетрадиционного рисования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Многие ученые считают, что все виды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нетрадиционного рисования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можно вводить с раннего возраста.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147D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Нетрадиционное рисование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Искусство изображать, не основываясь на традиции.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Рисовать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можно как угодно и чем угодно! Лёжа на полу, под столом, на столе. На листочке дерева, на газете. Разнообразие материалов ставит новые задачи и заставляет все время что-нибудь придумывать. А </w:t>
      </w:r>
      <w:proofErr w:type="gramStart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 каракуль</w:t>
      </w:r>
      <w:proofErr w:type="gramEnd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мазни в конце концов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вырисовывается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узнаваемый объект –Я. Ничем незамутнённая радость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удовлетворения от того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и </w:t>
      </w:r>
      <w:r w:rsidRPr="006147D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«это сделал Я – всё это моё!»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5A2714" w:rsidRPr="006312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Нетрадиционная техника рисование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5A2714" w:rsidRPr="0063122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развивает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мелкую моторику 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рук и тактильное восприятие; воспитывает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положительное отношение ребенка к сотрудничеству с</w:t>
      </w:r>
    </w:p>
    <w:p w:rsidR="0063122E" w:rsidRDefault="006147DD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взрослым, с детьми, к собственной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деятельности, ее результату;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побуждает  ребенка экспериментировать; поощряет и поддерживает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творческие находки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 обогащает и расширяет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художественный опыт детей.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Кроме того, в процессе этой деятельности у детей формируются навыки контроля и </w:t>
      </w:r>
    </w:p>
    <w:p w:rsidR="0063122E" w:rsidRDefault="0063122E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63122E">
        <w:rPr>
          <w:noProof/>
          <w:color w:val="002060"/>
          <w:lang w:eastAsia="ru-RU"/>
        </w:rPr>
        <w:drawing>
          <wp:anchor distT="0" distB="0" distL="114300" distR="114300" simplePos="0" relativeHeight="251677184" behindDoc="1" locked="0" layoutInCell="1" allowOverlap="1" wp14:anchorId="303BA1CB" wp14:editId="7ABAAE80">
            <wp:simplePos x="0" y="0"/>
            <wp:positionH relativeFrom="column">
              <wp:posOffset>-238125</wp:posOffset>
            </wp:positionH>
            <wp:positionV relativeFrom="paragraph">
              <wp:posOffset>1939290</wp:posOffset>
            </wp:positionV>
            <wp:extent cx="7372350" cy="10496550"/>
            <wp:effectExtent l="0" t="0" r="0" b="0"/>
            <wp:wrapNone/>
            <wp:docPr id="15" name="Рисунок 15" descr="https://pandia.ru/text/81/295/images/img5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andia.ru/text/81/295/images/img5_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7DD"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самоконтроля.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Таким образом, задачей взрослых</w:t>
      </w:r>
      <w:r w:rsidR="006147DD"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является знакомство детей с техниками </w:t>
      </w:r>
      <w:r w:rsidR="006147DD"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нетрадиционного рисования</w:t>
      </w:r>
      <w:r w:rsidR="006147DD"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формирование интереса к </w:t>
      </w:r>
      <w:r w:rsidR="006147DD"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рисованию и развитие</w:t>
      </w:r>
      <w:r w:rsidR="006147DD"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психических процессов </w:t>
      </w:r>
      <w:r w:rsidR="006147DD" w:rsidRPr="006147D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(внимание, речь, восприятие, мышление, </w:t>
      </w:r>
    </w:p>
    <w:p w:rsidR="0063122E" w:rsidRDefault="0063122E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63122E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 wp14:anchorId="199C01EF" wp14:editId="1102E20D">
            <wp:simplePos x="0" y="0"/>
            <wp:positionH relativeFrom="column">
              <wp:posOffset>-361950</wp:posOffset>
            </wp:positionH>
            <wp:positionV relativeFrom="paragraph">
              <wp:posOffset>-438150</wp:posOffset>
            </wp:positionV>
            <wp:extent cx="7372350" cy="10658475"/>
            <wp:effectExtent l="0" t="0" r="0" b="0"/>
            <wp:wrapNone/>
            <wp:docPr id="14" name="Рисунок 14" descr="https://pandia.ru/text/81/295/images/img5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andia.ru/text/81/295/images/img5_1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2E" w:rsidRDefault="0063122E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63122E" w:rsidRDefault="0063122E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63122E" w:rsidRDefault="0063122E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</w:p>
    <w:p w:rsidR="006147DD" w:rsidRPr="006147DD" w:rsidRDefault="006147DD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воображение)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Учитывая возрастные особенности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дошкольников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овладение разными умениями на разных возрастных этапах, для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нетрадиционного рисования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рекомендуется использовать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нетрадиционные техники и приемы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147D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Нетрадиционные техники рисования – это способы рисования 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>различными материалами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: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поролоном, скомканной бумагой, трубочками, нитками, парафиновой свечой, сухими листьями;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рисование ладошками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пальчиками, тупыми концами карандашей, ватными палочками и т. д.</w:t>
      </w:r>
    </w:p>
    <w:p w:rsidR="0063122E" w:rsidRDefault="006147DD" w:rsidP="0063122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старшем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дошкольном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возрасте дети могут освоить ещё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более трудные методы и техники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 xml:space="preserve">• </w:t>
      </w:r>
      <w:proofErr w:type="spellStart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кляксография</w:t>
      </w:r>
      <w:proofErr w:type="spellEnd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обычная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рисование зубочисткой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монотипия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• батик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6147DD" w:rsidRPr="006147DD" w:rsidRDefault="006147DD" w:rsidP="006312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Каждый из этих методов - это маленькая игра. Их использование позволяет детям чувствовать себя </w:t>
      </w:r>
      <w:proofErr w:type="spellStart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раскованнее</w:t>
      </w:r>
      <w:proofErr w:type="spellEnd"/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смелее,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развивает воображение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да свободу для самовыражения, так же работа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способствует развитию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координации движений.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Работая в данном направлении, можно убедиться в том, что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рисование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способностей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Нетрадиционные способы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изображения достаточно просты по технологии.</w:t>
      </w:r>
    </w:p>
    <w:p w:rsidR="006147DD" w:rsidRPr="006147DD" w:rsidRDefault="006147DD" w:rsidP="005A2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Работая с ребенком, неизбежно сталкиваешься с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родителями детей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 как показала практика, чем теснее взаимосвязь педагога и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тем успешнее становится ребенок. Каждый успех ребенка в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творчестве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в личностном плане доводится до сведения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тем самым ребенок имеет возможность получить похвалу от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родителей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для него очень важно и что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способствует 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удовлетворению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притязаний на признание".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Нетрадиционное рисование позволяет раскрыть творческий потенциал ребенка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постоянно повышать интерес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 художественной деятельности.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Советы родителям:</w:t>
      </w:r>
      <w:r w:rsidR="005A2714" w:rsidRPr="0063122E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материалы </w:t>
      </w:r>
      <w:r w:rsidRPr="006147D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(карандаши, краски, кисти, фломастеры, восковые карандаши и т. д.)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необходимо располагать в поле зрения малыша, чтобы у него возникло желание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творить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знакомьте его с окружающим миром вещей, живой и неживой природой, предмет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ами изобразительного искусства,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предлагайте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рисовать все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 чем ребенок любит говорить, и бе</w:t>
      </w:r>
      <w:r w:rsidR="005A2714" w:rsidRPr="006312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седовать с ним обо всем, что он 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любит </w:t>
      </w:r>
      <w:r w:rsidRPr="006147D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рисовать</w:t>
      </w:r>
      <w:r w:rsidR="005A2714" w:rsidRPr="006312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; 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 критикуйте ребенка и не торопите, наоборот, время от времени стимулируйте занятия ребенка </w:t>
      </w:r>
      <w:r w:rsidRPr="006147D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рисованием</w:t>
      </w:r>
      <w:r w:rsidR="005A2714" w:rsidRPr="0063122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; </w:t>
      </w:r>
      <w:r w:rsidRPr="006147D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хвалите своего ребёнка, помогайте ему, доверяйте ему, ведь ваш ребёнок индивидуален</w:t>
      </w:r>
      <w:r w:rsidRPr="006147D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0D19F3" w:rsidRPr="0063122E" w:rsidRDefault="000D19F3" w:rsidP="005A2714">
      <w:pPr>
        <w:spacing w:after="0"/>
        <w:jc w:val="both"/>
        <w:rPr>
          <w:color w:val="002060"/>
          <w:sz w:val="28"/>
          <w:szCs w:val="28"/>
        </w:rPr>
      </w:pPr>
    </w:p>
    <w:sectPr w:rsidR="000D19F3" w:rsidRPr="0063122E" w:rsidSect="00614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477"/>
    <w:rsid w:val="00073F6A"/>
    <w:rsid w:val="000D19F3"/>
    <w:rsid w:val="001370C6"/>
    <w:rsid w:val="001C5E78"/>
    <w:rsid w:val="001E2E61"/>
    <w:rsid w:val="004A3477"/>
    <w:rsid w:val="004A4705"/>
    <w:rsid w:val="004D47A4"/>
    <w:rsid w:val="005A2714"/>
    <w:rsid w:val="006147DD"/>
    <w:rsid w:val="00630D95"/>
    <w:rsid w:val="0063122E"/>
    <w:rsid w:val="00B139AB"/>
    <w:rsid w:val="00E2406D"/>
    <w:rsid w:val="00EF6827"/>
    <w:rsid w:val="00FB07FB"/>
    <w:rsid w:val="00FB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B352"/>
  <w15:docId w15:val="{1CA9CF98-7741-442B-8E1D-A9CF5D2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3477"/>
  </w:style>
  <w:style w:type="character" w:customStyle="1" w:styleId="c2">
    <w:name w:val="c2"/>
    <w:basedOn w:val="a0"/>
    <w:rsid w:val="004A3477"/>
  </w:style>
  <w:style w:type="paragraph" w:customStyle="1" w:styleId="c0">
    <w:name w:val="c0"/>
    <w:basedOn w:val="a"/>
    <w:rsid w:val="004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86E4D-AE45-44BC-9FA4-32E7548C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2023-02-18T11:06:00Z</cp:lastPrinted>
  <dcterms:created xsi:type="dcterms:W3CDTF">2023-01-26T16:13:00Z</dcterms:created>
  <dcterms:modified xsi:type="dcterms:W3CDTF">2025-02-23T10:00:00Z</dcterms:modified>
</cp:coreProperties>
</file>